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7918" w14:textId="77777777" w:rsidR="00EE54CF" w:rsidRDefault="00EE54CF">
      <w:pPr>
        <w:pStyle w:val="BodyA"/>
        <w:tabs>
          <w:tab w:val="left" w:pos="4962"/>
        </w:tabs>
        <w:spacing w:line="288" w:lineRule="auto"/>
        <w:ind w:right="4110"/>
        <w:rPr>
          <w:rFonts w:ascii="Calibri" w:hAnsi="Calibri"/>
          <w:b/>
          <w:bCs/>
        </w:rPr>
      </w:pPr>
      <w:bookmarkStart w:id="0" w:name="_Hlk137191750"/>
    </w:p>
    <w:p w14:paraId="416C7E43" w14:textId="77777777" w:rsidR="00EE54CF" w:rsidRDefault="00000000">
      <w:pPr>
        <w:pStyle w:val="BodyA"/>
        <w:tabs>
          <w:tab w:val="left" w:pos="4962"/>
        </w:tabs>
        <w:spacing w:line="288" w:lineRule="auto"/>
        <w:ind w:right="411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7A34A395" w14:textId="77777777" w:rsidR="00EE54CF" w:rsidRDefault="00EE54CF">
      <w:pPr>
        <w:pStyle w:val="BodyA"/>
        <w:tabs>
          <w:tab w:val="left" w:pos="4962"/>
        </w:tabs>
        <w:spacing w:line="288" w:lineRule="auto"/>
        <w:jc w:val="right"/>
        <w:rPr>
          <w:rFonts w:ascii="Calibri" w:hAnsi="Calibri"/>
        </w:rPr>
      </w:pPr>
    </w:p>
    <w:p w14:paraId="507483C3" w14:textId="77777777" w:rsidR="00EE54CF" w:rsidRDefault="00000000">
      <w:pPr>
        <w:pStyle w:val="BodyA"/>
        <w:tabs>
          <w:tab w:val="left" w:pos="4962"/>
        </w:tabs>
        <w:spacing w:line="288" w:lineRule="auto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Zagreb, 25.09.2023.</w:t>
      </w:r>
    </w:p>
    <w:p w14:paraId="20EFBAC4" w14:textId="77777777" w:rsidR="00EE54CF" w:rsidRDefault="00EE54CF">
      <w:pPr>
        <w:pStyle w:val="BodyA"/>
        <w:tabs>
          <w:tab w:val="left" w:pos="4962"/>
        </w:tabs>
        <w:spacing w:line="288" w:lineRule="auto"/>
        <w:jc w:val="right"/>
        <w:rPr>
          <w:rFonts w:ascii="Calibri" w:eastAsia="Calibri" w:hAnsi="Calibri" w:cs="Calibri"/>
        </w:rPr>
      </w:pPr>
    </w:p>
    <w:p w14:paraId="27DCAC66" w14:textId="77777777" w:rsidR="00EE54CF" w:rsidRDefault="00000000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PONUDA broj: 2023-99999</w:t>
      </w:r>
    </w:p>
    <w:p w14:paraId="57CE8B90" w14:textId="77777777" w:rsidR="00EE54CF" w:rsidRDefault="00EE54CF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96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88"/>
        <w:gridCol w:w="3640"/>
      </w:tblGrid>
      <w:tr w:rsidR="00EE54CF" w14:paraId="11EBC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CEA3B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542A7E2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OPIS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69C2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0AF91D75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UKUPNA CIJENA S PDV-om</w:t>
            </w:r>
          </w:p>
        </w:tc>
      </w:tr>
      <w:tr w:rsidR="00EE54CF" w14:paraId="5D0FB9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F4C3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godišnja pretplata na časopis „</w:t>
            </w:r>
            <w:r>
              <w:rPr>
                <w:rFonts w:ascii="Cambria" w:hAnsi="Cambria"/>
                <w:color w:val="DA0000"/>
                <w:sz w:val="22"/>
                <w:szCs w:val="22"/>
                <w:u w:color="DA0000"/>
              </w:rPr>
              <w:t>Udruga.hr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“ </w:t>
            </w:r>
            <w:r>
              <w:rPr>
                <w:rFonts w:ascii="Calibri" w:hAnsi="Calibri"/>
                <w:sz w:val="22"/>
                <w:szCs w:val="22"/>
              </w:rPr>
              <w:t>za 2024. godinu</w:t>
            </w:r>
          </w:p>
          <w:p w14:paraId="4A9F9B08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- 8 brojeva</w:t>
            </w:r>
          </w:p>
          <w:p w14:paraId="680B529A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• 3 gratis broja časopisa </w:t>
            </w:r>
            <w:r>
              <w:rPr>
                <w:rFonts w:ascii="Arial Unicode MS" w:hAnsi="Arial Unicode MS"/>
                <w:sz w:val="22"/>
                <w:szCs w:val="22"/>
                <w:rtl/>
                <w:lang w:val="ar-SA"/>
              </w:rPr>
              <w:t>“</w:t>
            </w:r>
            <w:r>
              <w:rPr>
                <w:rFonts w:ascii="Cambria" w:hAnsi="Cambria"/>
                <w:color w:val="DA0000"/>
                <w:sz w:val="22"/>
                <w:szCs w:val="22"/>
                <w:u w:color="DA0000"/>
              </w:rPr>
              <w:t>Udruga.hr</w:t>
            </w:r>
            <w:r>
              <w:rPr>
                <w:rFonts w:ascii="Calibri" w:hAnsi="Calibri"/>
                <w:sz w:val="22"/>
                <w:szCs w:val="22"/>
              </w:rPr>
              <w:t>” rujan, listopad i studeni 2023.</w:t>
            </w:r>
          </w:p>
          <w:p w14:paraId="156CCFD7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stručne telefonske konzultacije iz područja poslovanja udruga (2x tjedno)</w:t>
            </w:r>
          </w:p>
          <w:p w14:paraId="0A6E222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DOKUMENTACIJA U POSLOVANJU UDRUGA</w:t>
            </w:r>
          </w:p>
          <w:p w14:paraId="3E220598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UGOVORI U POSLOVNOJ PRAKSI udruga</w:t>
            </w:r>
          </w:p>
          <w:p w14:paraId="3A3D6B9D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RADNI ODNOSI U UDRUGAMA</w:t>
            </w:r>
          </w:p>
          <w:p w14:paraId="6156463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DVD sa starim brojevima časopisa Udruga.hr od 2021. do 2023.</w:t>
            </w:r>
          </w:p>
          <w:p w14:paraId="45D19B0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besplatni programi za: jednostavno knjigovodstvo, blagajničko</w:t>
            </w:r>
          </w:p>
          <w:p w14:paraId="15363C75" w14:textId="77777777" w:rsidR="00EE54CF" w:rsidRDefault="00000000">
            <w:pPr>
              <w:pStyle w:val="BodyA"/>
              <w:tabs>
                <w:tab w:val="center" w:pos="221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poslovanje i putne naloge</w:t>
            </w:r>
          </w:p>
          <w:p w14:paraId="4118231C" w14:textId="5A3A59BC" w:rsidR="00CB3FF1" w:rsidRDefault="00CB3FF1">
            <w:pPr>
              <w:pStyle w:val="BodyA"/>
              <w:tabs>
                <w:tab w:val="center" w:pos="221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C00000"/>
                <w:sz w:val="20"/>
                <w:szCs w:val="20"/>
                <w:lang w:eastAsia="en-US"/>
              </w:rPr>
              <w:t>NOVO – besplatni program za izradu naloga (virmana/uplatnice) za plaćanje članarine za 2024.</w:t>
            </w:r>
          </w:p>
          <w:p w14:paraId="5CBA1C35" w14:textId="77777777" w:rsidR="00EE54CF" w:rsidRDefault="00EE54CF">
            <w:pPr>
              <w:pStyle w:val="BodyA"/>
              <w:tabs>
                <w:tab w:val="center" w:pos="2214"/>
              </w:tabs>
              <w:rPr>
                <w:rFonts w:ascii="Myriad Pro" w:eastAsia="Myriad Pro" w:hAnsi="Myriad Pro" w:cs="Myriad Pro"/>
                <w:i/>
                <w:iCs/>
                <w:sz w:val="18"/>
                <w:szCs w:val="18"/>
              </w:rPr>
            </w:pPr>
          </w:p>
          <w:p w14:paraId="6AD916EF" w14:textId="77777777" w:rsidR="00EE54CF" w:rsidRDefault="00000000">
            <w:pPr>
              <w:pStyle w:val="BodyA"/>
              <w:tabs>
                <w:tab w:val="center" w:pos="2214"/>
              </w:tabs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Količina: 1 pretplata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CE6E" w14:textId="77777777" w:rsidR="00EE54CF" w:rsidRDefault="00EE54CF">
            <w:pPr>
              <w:pStyle w:val="BodyA"/>
              <w:tabs>
                <w:tab w:val="left" w:pos="1515"/>
              </w:tabs>
              <w:jc w:val="center"/>
              <w:rPr>
                <w:rFonts w:ascii="Calibri" w:eastAsia="Calibri" w:hAnsi="Calibri" w:cs="Calibri"/>
              </w:rPr>
            </w:pPr>
          </w:p>
          <w:p w14:paraId="4E691253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</w:rPr>
            </w:pPr>
          </w:p>
          <w:p w14:paraId="2FF0D51E" w14:textId="77777777" w:rsidR="00EE54CF" w:rsidRDefault="00000000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40,00 EUR</w:t>
            </w:r>
          </w:p>
          <w:p w14:paraId="452CA701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(35,40 + 13% PDV-a)</w:t>
            </w:r>
          </w:p>
        </w:tc>
      </w:tr>
    </w:tbl>
    <w:p w14:paraId="3F52829A" w14:textId="77777777" w:rsidR="00EE54CF" w:rsidRDefault="00EE54CF">
      <w:pPr>
        <w:pStyle w:val="BodyA"/>
        <w:widowControl w:val="0"/>
        <w:ind w:left="108" w:hanging="108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B693199" w14:textId="77777777" w:rsidR="00EE54CF" w:rsidRDefault="00EE54CF">
      <w:pPr>
        <w:pStyle w:val="BodyA"/>
        <w:widowControl w:val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D081517" w14:textId="77777777" w:rsidR="00EE54CF" w:rsidRDefault="00000000">
      <w:pPr>
        <w:pStyle w:val="BodyA"/>
        <w:rPr>
          <w:rFonts w:ascii="Calibri" w:eastAsia="Calibri" w:hAnsi="Calibri" w:cs="Calibri"/>
        </w:rPr>
      </w:pPr>
      <w:r>
        <w:rPr>
          <w:rFonts w:ascii="Calibri" w:hAnsi="Calibri"/>
        </w:rPr>
        <w:t>Ukoliko prihvaćate uvjete iz predračuna molimo da navedeni iznos uplatite na</w:t>
      </w:r>
      <w:r>
        <w:rPr>
          <w:rFonts w:ascii="Calibri" w:hAnsi="Calibri"/>
          <w:b/>
          <w:bCs/>
        </w:rPr>
        <w:t xml:space="preserve"> IBAN CENTRA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926F316" wp14:editId="36484AF7">
            <wp:simplePos x="0" y="0"/>
            <wp:positionH relativeFrom="page">
              <wp:posOffset>720090</wp:posOffset>
            </wp:positionH>
            <wp:positionV relativeFrom="page">
              <wp:posOffset>755788</wp:posOffset>
            </wp:positionV>
            <wp:extent cx="6116321" cy="952631"/>
            <wp:effectExtent l="0" t="0" r="0" b="0"/>
            <wp:wrapTopAndBottom distT="0" distB="0"/>
            <wp:docPr id="1073741825" name="officeArt object" descr="Pages from CMIS Memorandum 2017 6.11. FINAL ZA TIS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s from CMIS Memorandum 2017 6.11. FINAL ZA TISAK.jpg" descr="Pages from CMIS Memorandum 2017 6.11. FINAL ZA TISAK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952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</w:rPr>
        <w:t xml:space="preserve"> ZA MANAGEMENT I SAVJETOVANJE d.o.o., broj: </w:t>
      </w:r>
      <w:r>
        <w:rPr>
          <w:rFonts w:ascii="Calibri" w:hAnsi="Calibri"/>
          <w:b/>
          <w:bCs/>
          <w:sz w:val="26"/>
          <w:szCs w:val="26"/>
        </w:rPr>
        <w:t xml:space="preserve">HR9524070001100541622 </w:t>
      </w:r>
      <w:r>
        <w:rPr>
          <w:rFonts w:ascii="Calibri" w:hAnsi="Calibri"/>
        </w:rPr>
        <w:t xml:space="preserve">s pozivom na broj:  </w:t>
      </w:r>
      <w:r>
        <w:rPr>
          <w:rFonts w:ascii="Calibri" w:hAnsi="Calibri"/>
          <w:b/>
          <w:bCs/>
          <w:sz w:val="28"/>
          <w:szCs w:val="28"/>
        </w:rPr>
        <w:t>OIB udruge/firme</w:t>
      </w:r>
    </w:p>
    <w:p w14:paraId="2A1DDE23" w14:textId="77777777" w:rsidR="00EE54CF" w:rsidRDefault="00EE54CF">
      <w:pPr>
        <w:pStyle w:val="BodyA"/>
        <w:rPr>
          <w:rFonts w:ascii="Calibri" w:eastAsia="Calibri" w:hAnsi="Calibri" w:cs="Calibri"/>
        </w:rPr>
      </w:pPr>
    </w:p>
    <w:p w14:paraId="56DFA2D4" w14:textId="138DB3A5" w:rsidR="00EE54CF" w:rsidRDefault="00CB3FF1">
      <w:pPr>
        <w:pStyle w:val="BodyA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316D39" wp14:editId="5340EBE7">
            <wp:simplePos x="0" y="0"/>
            <wp:positionH relativeFrom="column">
              <wp:posOffset>4375785</wp:posOffset>
            </wp:positionH>
            <wp:positionV relativeFrom="paragraph">
              <wp:posOffset>188595</wp:posOffset>
            </wp:positionV>
            <wp:extent cx="1219200" cy="1143000"/>
            <wp:effectExtent l="0" t="0" r="0" b="0"/>
            <wp:wrapSquare wrapText="bothSides"/>
            <wp:docPr id="2" name="Slika 2" descr="Zig-c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g-c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C768F1B" w14:textId="77777777" w:rsidR="00EE54CF" w:rsidRDefault="00EE54CF">
      <w:pPr>
        <w:pStyle w:val="BodyA"/>
        <w:rPr>
          <w:rFonts w:ascii="Calibri" w:eastAsia="Calibri" w:hAnsi="Calibri" w:cs="Calibri"/>
        </w:rPr>
      </w:pPr>
    </w:p>
    <w:bookmarkEnd w:id="0"/>
    <w:p w14:paraId="4B5CF4D2" w14:textId="77777777" w:rsidR="00EE54CF" w:rsidRDefault="00EE54CF">
      <w:pPr>
        <w:pStyle w:val="BodyA"/>
        <w:rPr>
          <w:rFonts w:ascii="Calibri" w:eastAsia="Calibri" w:hAnsi="Calibri" w:cs="Calibri"/>
        </w:rPr>
      </w:pPr>
    </w:p>
    <w:p w14:paraId="4828F95A" w14:textId="7650C475" w:rsidR="00EE54CF" w:rsidRDefault="00000000">
      <w:pPr>
        <w:pStyle w:val="BodyA"/>
        <w:jc w:val="right"/>
        <w:rPr>
          <w:sz w:val="22"/>
          <w:szCs w:val="22"/>
        </w:rPr>
      </w:pPr>
      <w:bookmarkStart w:id="1" w:name="_Hlk138143300"/>
      <w:r>
        <w:rPr>
          <w:lang w:val="en-US"/>
        </w:rPr>
        <w:t>mr.sc. Sandra Mihelčić</w:t>
      </w:r>
    </w:p>
    <w:p w14:paraId="66F2BC19" w14:textId="77777777" w:rsidR="00EE54CF" w:rsidRDefault="00000000">
      <w:pPr>
        <w:pStyle w:val="BodyA"/>
        <w:jc w:val="right"/>
      </w:pPr>
      <w:proofErr w:type="spellStart"/>
      <w:r>
        <w:rPr>
          <w:lang w:val="en-US"/>
        </w:rPr>
        <w:t>direktor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društva</w:t>
      </w:r>
      <w:bookmarkEnd w:id="1"/>
      <w:proofErr w:type="spellEnd"/>
    </w:p>
    <w:sectPr w:rsidR="00EE54CF">
      <w:headerReference w:type="default" r:id="rId8"/>
      <w:footerReference w:type="default" r:id="rId9"/>
      <w:pgSz w:w="11900" w:h="16840"/>
      <w:pgMar w:top="142" w:right="1134" w:bottom="567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8AF1" w14:textId="77777777" w:rsidR="008D1A6D" w:rsidRDefault="008D1A6D">
      <w:r>
        <w:separator/>
      </w:r>
    </w:p>
  </w:endnote>
  <w:endnote w:type="continuationSeparator" w:id="0">
    <w:p w14:paraId="5D8D9894" w14:textId="77777777" w:rsidR="008D1A6D" w:rsidRDefault="008D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79BB" w14:textId="77777777" w:rsidR="00EE54CF" w:rsidRDefault="00EE54C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292D" w14:textId="77777777" w:rsidR="008D1A6D" w:rsidRDefault="008D1A6D">
      <w:r>
        <w:separator/>
      </w:r>
    </w:p>
  </w:footnote>
  <w:footnote w:type="continuationSeparator" w:id="0">
    <w:p w14:paraId="77869AD5" w14:textId="77777777" w:rsidR="008D1A6D" w:rsidRDefault="008D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E9CC" w14:textId="77777777" w:rsidR="00EE54CF" w:rsidRDefault="00EE54C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CF"/>
    <w:rsid w:val="008D1A6D"/>
    <w:rsid w:val="00CB3FF1"/>
    <w:rsid w:val="00E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9518"/>
  <w15:docId w15:val="{38F2EFF6-6317-469A-8041-F53E5257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RIPUP doo</cp:lastModifiedBy>
  <cp:revision>2</cp:revision>
  <dcterms:created xsi:type="dcterms:W3CDTF">2023-10-26T10:02:00Z</dcterms:created>
  <dcterms:modified xsi:type="dcterms:W3CDTF">2023-10-26T10:02:00Z</dcterms:modified>
</cp:coreProperties>
</file>